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869" w:rsidRDefault="00B91869" w:rsidP="00532697">
      <w:pPr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838950" cy="9906000"/>
            <wp:effectExtent l="0" t="0" r="0" b="0"/>
            <wp:docPr id="1" name="Рисунок 1" descr="C:\Users\CVR17\Desktop\исходящие\Исходящие 2017\2019-12-09 пол\п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VR17\Desktop\исходящие\Исходящие 2017\2019-12-09 пол\пол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524" cy="991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826" w:rsidRPr="00532697" w:rsidRDefault="00606F5C" w:rsidP="00B91869">
      <w:pPr>
        <w:pStyle w:val="a3"/>
        <w:tabs>
          <w:tab w:val="left" w:pos="567"/>
        </w:tabs>
        <w:spacing w:line="240" w:lineRule="auto"/>
        <w:ind w:left="20"/>
        <w:rPr>
          <w:sz w:val="26"/>
          <w:szCs w:val="26"/>
        </w:rPr>
      </w:pPr>
      <w:r w:rsidRPr="00532697">
        <w:rPr>
          <w:sz w:val="26"/>
          <w:szCs w:val="26"/>
        </w:rPr>
        <w:lastRenderedPageBreak/>
        <w:t>состава принимается большинством голосов членов КТС по результатам открытого голосования.</w:t>
      </w:r>
    </w:p>
    <w:p w:rsidR="006F68AB" w:rsidRPr="00532697" w:rsidRDefault="00606F5C" w:rsidP="00532697">
      <w:pPr>
        <w:pStyle w:val="a3"/>
        <w:tabs>
          <w:tab w:val="left" w:pos="567"/>
        </w:tabs>
        <w:spacing w:line="240" w:lineRule="auto"/>
        <w:ind w:left="20" w:right="20"/>
        <w:rPr>
          <w:sz w:val="26"/>
          <w:szCs w:val="26"/>
        </w:rPr>
      </w:pPr>
      <w:r w:rsidRPr="00532697">
        <w:rPr>
          <w:sz w:val="26"/>
          <w:szCs w:val="26"/>
        </w:rPr>
        <w:t>В случае исключения из состава КТС одного или нескольких членов состав комиссии пополняется в порядке, установленном для образования комиссии.</w:t>
      </w:r>
    </w:p>
    <w:p w:rsidR="006F68AB" w:rsidRPr="00532697" w:rsidRDefault="00606F5C" w:rsidP="00B91869">
      <w:pPr>
        <w:pStyle w:val="a3"/>
        <w:numPr>
          <w:ilvl w:val="1"/>
          <w:numId w:val="7"/>
        </w:numPr>
        <w:tabs>
          <w:tab w:val="left" w:pos="567"/>
        </w:tabs>
        <w:spacing w:line="240" w:lineRule="auto"/>
        <w:ind w:left="0" w:right="20" w:firstLine="0"/>
        <w:rPr>
          <w:sz w:val="26"/>
          <w:szCs w:val="26"/>
        </w:rPr>
      </w:pPr>
      <w:r w:rsidRPr="00532697">
        <w:rPr>
          <w:sz w:val="26"/>
          <w:szCs w:val="26"/>
        </w:rPr>
        <w:t xml:space="preserve">Полномочия члена КТС (представителя работников) прекращаются также в случае прекращения трудовых отношений с </w:t>
      </w:r>
      <w:r w:rsidR="00F91C0D" w:rsidRPr="00532697">
        <w:rPr>
          <w:sz w:val="26"/>
          <w:szCs w:val="26"/>
        </w:rPr>
        <w:t>«ЦВР»</w:t>
      </w:r>
      <w:r w:rsidRPr="00532697">
        <w:rPr>
          <w:sz w:val="26"/>
          <w:szCs w:val="26"/>
        </w:rPr>
        <w:t>, а также на основании личного заявления члена КТС, поданного не позднее месяца до предполагаемого выбытия из состава КТС</w:t>
      </w:r>
      <w:r w:rsidR="00F81826" w:rsidRPr="00532697">
        <w:rPr>
          <w:sz w:val="26"/>
          <w:szCs w:val="26"/>
        </w:rPr>
        <w:t>.</w:t>
      </w:r>
      <w:r w:rsidRPr="00532697">
        <w:rPr>
          <w:sz w:val="26"/>
          <w:szCs w:val="26"/>
        </w:rPr>
        <w:t xml:space="preserve"> На оставшийся срок полномочий КТС избирается другой работник, взамен выбывшего, в порядке, определенном пунктом 2.3 настоящего Положения.</w:t>
      </w:r>
    </w:p>
    <w:p w:rsidR="006F68AB" w:rsidRPr="00532697" w:rsidRDefault="00F81826" w:rsidP="00B91869">
      <w:pPr>
        <w:pStyle w:val="a3"/>
        <w:numPr>
          <w:ilvl w:val="1"/>
          <w:numId w:val="7"/>
        </w:numPr>
        <w:tabs>
          <w:tab w:val="left" w:pos="567"/>
        </w:tabs>
        <w:spacing w:line="240" w:lineRule="auto"/>
        <w:ind w:left="0" w:right="20" w:firstLine="0"/>
        <w:rPr>
          <w:sz w:val="26"/>
          <w:szCs w:val="26"/>
        </w:rPr>
      </w:pPr>
      <w:r w:rsidRPr="00532697">
        <w:rPr>
          <w:sz w:val="26"/>
          <w:szCs w:val="26"/>
        </w:rPr>
        <w:t>КТС</w:t>
      </w:r>
      <w:r w:rsidR="00606F5C" w:rsidRPr="00532697">
        <w:rPr>
          <w:sz w:val="26"/>
          <w:szCs w:val="26"/>
        </w:rPr>
        <w:t xml:space="preserve"> избирает из своего состава большинством голосов председателя, заместителя председателя и секретаря комиссии.</w:t>
      </w:r>
    </w:p>
    <w:p w:rsidR="006F68AB" w:rsidRPr="00532697" w:rsidRDefault="00606F5C" w:rsidP="00532697">
      <w:pPr>
        <w:pStyle w:val="a3"/>
        <w:tabs>
          <w:tab w:val="left" w:pos="567"/>
        </w:tabs>
        <w:spacing w:line="240" w:lineRule="auto"/>
        <w:ind w:left="20" w:right="20"/>
        <w:rPr>
          <w:sz w:val="26"/>
          <w:szCs w:val="26"/>
        </w:rPr>
      </w:pPr>
      <w:r w:rsidRPr="00532697">
        <w:rPr>
          <w:sz w:val="26"/>
          <w:szCs w:val="26"/>
        </w:rPr>
        <w:t>На секретаря КТС возлагается подготовка и созыв очередного заседания КТС, прием и регистрация заявлений, поступающих в КТС, вызов свидетелей, специалистов, представителей профсоюзной организации, уведомление заинтересованных лиц о движении заявления, ведение протокола заседания комиссии.</w:t>
      </w:r>
    </w:p>
    <w:p w:rsidR="006F68AB" w:rsidRPr="00532697" w:rsidRDefault="00606F5C" w:rsidP="00532697">
      <w:pPr>
        <w:pStyle w:val="a3"/>
        <w:tabs>
          <w:tab w:val="left" w:pos="567"/>
        </w:tabs>
        <w:spacing w:line="240" w:lineRule="auto"/>
        <w:ind w:left="20" w:right="20"/>
        <w:rPr>
          <w:sz w:val="26"/>
          <w:szCs w:val="26"/>
        </w:rPr>
      </w:pPr>
      <w:r w:rsidRPr="00532697">
        <w:rPr>
          <w:sz w:val="26"/>
          <w:szCs w:val="26"/>
        </w:rPr>
        <w:t>Председатель КТС организует работу комиссии, председательствует на заседаниях КТС. В случае отсутствия председателя КТС его обязанности исполняет заместитель председателя КТС, а при отсутствии последнего любой член комиссии.</w:t>
      </w:r>
    </w:p>
    <w:p w:rsidR="006F68AB" w:rsidRDefault="00606F5C" w:rsidP="00B91869">
      <w:pPr>
        <w:pStyle w:val="a3"/>
        <w:numPr>
          <w:ilvl w:val="1"/>
          <w:numId w:val="7"/>
        </w:numPr>
        <w:tabs>
          <w:tab w:val="left" w:pos="385"/>
          <w:tab w:val="left" w:pos="567"/>
        </w:tabs>
        <w:spacing w:line="240" w:lineRule="auto"/>
        <w:ind w:right="20"/>
        <w:rPr>
          <w:sz w:val="26"/>
          <w:szCs w:val="26"/>
        </w:rPr>
      </w:pPr>
      <w:r w:rsidRPr="00532697">
        <w:rPr>
          <w:sz w:val="26"/>
          <w:szCs w:val="26"/>
        </w:rPr>
        <w:t xml:space="preserve">Организационно-техническое обеспечение деятельности комиссии по трудовым спорам осуществляется </w:t>
      </w:r>
      <w:r w:rsidR="00F81826" w:rsidRPr="00532697">
        <w:rPr>
          <w:sz w:val="26"/>
          <w:szCs w:val="26"/>
        </w:rPr>
        <w:t>«ЦВР»</w:t>
      </w:r>
      <w:r w:rsidRPr="00532697">
        <w:rPr>
          <w:sz w:val="26"/>
          <w:szCs w:val="26"/>
        </w:rPr>
        <w:t>.</w:t>
      </w:r>
    </w:p>
    <w:p w:rsidR="00A40A44" w:rsidRPr="00A40A44" w:rsidRDefault="00A40A44" w:rsidP="00A40A44">
      <w:pPr>
        <w:pStyle w:val="a3"/>
        <w:tabs>
          <w:tab w:val="left" w:pos="385"/>
          <w:tab w:val="left" w:pos="567"/>
        </w:tabs>
        <w:spacing w:line="240" w:lineRule="auto"/>
        <w:ind w:left="20" w:right="20"/>
        <w:rPr>
          <w:sz w:val="10"/>
          <w:szCs w:val="10"/>
        </w:rPr>
      </w:pPr>
    </w:p>
    <w:p w:rsidR="006F68AB" w:rsidRPr="00532697" w:rsidRDefault="00606F5C" w:rsidP="00A40A44">
      <w:pPr>
        <w:pStyle w:val="11"/>
        <w:spacing w:before="0" w:line="240" w:lineRule="auto"/>
        <w:ind w:left="20"/>
        <w:jc w:val="center"/>
        <w:rPr>
          <w:sz w:val="26"/>
          <w:szCs w:val="26"/>
        </w:rPr>
      </w:pPr>
      <w:bookmarkStart w:id="0" w:name="bookmark3"/>
      <w:r w:rsidRPr="00532697">
        <w:rPr>
          <w:sz w:val="26"/>
          <w:szCs w:val="26"/>
        </w:rPr>
        <w:t>3. Порядок рассмотрения трудовы</w:t>
      </w:r>
      <w:r w:rsidR="00F81826" w:rsidRPr="00532697">
        <w:rPr>
          <w:sz w:val="26"/>
          <w:szCs w:val="26"/>
        </w:rPr>
        <w:t>х</w:t>
      </w:r>
      <w:r w:rsidRPr="00532697">
        <w:rPr>
          <w:sz w:val="26"/>
          <w:szCs w:val="26"/>
        </w:rPr>
        <w:t xml:space="preserve"> спор</w:t>
      </w:r>
      <w:r w:rsidR="00F81826" w:rsidRPr="00532697">
        <w:rPr>
          <w:sz w:val="26"/>
          <w:szCs w:val="26"/>
        </w:rPr>
        <w:t>ов</w:t>
      </w:r>
      <w:r w:rsidRPr="00532697">
        <w:rPr>
          <w:sz w:val="26"/>
          <w:szCs w:val="26"/>
        </w:rPr>
        <w:t xml:space="preserve"> в КТС</w:t>
      </w:r>
      <w:bookmarkEnd w:id="0"/>
    </w:p>
    <w:p w:rsidR="006F68AB" w:rsidRPr="00532697" w:rsidRDefault="00606F5C" w:rsidP="00532697">
      <w:pPr>
        <w:pStyle w:val="a3"/>
        <w:numPr>
          <w:ilvl w:val="0"/>
          <w:numId w:val="2"/>
        </w:numPr>
        <w:tabs>
          <w:tab w:val="left" w:pos="567"/>
        </w:tabs>
        <w:spacing w:line="240" w:lineRule="auto"/>
        <w:ind w:left="20" w:right="20"/>
        <w:rPr>
          <w:sz w:val="26"/>
          <w:szCs w:val="26"/>
        </w:rPr>
      </w:pPr>
      <w:r w:rsidRPr="00532697">
        <w:rPr>
          <w:sz w:val="26"/>
          <w:szCs w:val="26"/>
        </w:rPr>
        <w:t>Рассмотрение спора в КТС производится на основании письменного заявления работника, в котором указываются существо спора, требования и ходатайства работника, прилагаемые к заявлению документы, а также дата подачи заявления. Заявление должно быть подписано работником.</w:t>
      </w:r>
    </w:p>
    <w:p w:rsidR="006F68AB" w:rsidRPr="00532697" w:rsidRDefault="00606F5C" w:rsidP="00532697">
      <w:pPr>
        <w:pStyle w:val="a3"/>
        <w:numPr>
          <w:ilvl w:val="0"/>
          <w:numId w:val="2"/>
        </w:numPr>
        <w:tabs>
          <w:tab w:val="left" w:pos="567"/>
          <w:tab w:val="left" w:pos="596"/>
        </w:tabs>
        <w:spacing w:line="240" w:lineRule="auto"/>
        <w:ind w:left="20" w:right="20"/>
        <w:rPr>
          <w:sz w:val="26"/>
          <w:szCs w:val="26"/>
        </w:rPr>
      </w:pPr>
      <w:r w:rsidRPr="00532697">
        <w:rPr>
          <w:sz w:val="26"/>
          <w:szCs w:val="26"/>
        </w:rPr>
        <w:t xml:space="preserve">Прием заявлений в КТС производится секретарем комиссии </w:t>
      </w:r>
      <w:r w:rsidR="00F81826" w:rsidRPr="00532697">
        <w:rPr>
          <w:sz w:val="26"/>
          <w:szCs w:val="26"/>
        </w:rPr>
        <w:t xml:space="preserve">«ЦВР» </w:t>
      </w:r>
      <w:r w:rsidRPr="00532697">
        <w:rPr>
          <w:sz w:val="26"/>
          <w:szCs w:val="26"/>
        </w:rPr>
        <w:t>в рабочие дни с 10 до 15 часов.</w:t>
      </w:r>
    </w:p>
    <w:p w:rsidR="006F68AB" w:rsidRPr="00532697" w:rsidRDefault="00606F5C" w:rsidP="00532697">
      <w:pPr>
        <w:pStyle w:val="a3"/>
        <w:tabs>
          <w:tab w:val="left" w:pos="567"/>
        </w:tabs>
        <w:spacing w:line="240" w:lineRule="auto"/>
        <w:ind w:left="20" w:right="20"/>
        <w:rPr>
          <w:sz w:val="26"/>
          <w:szCs w:val="26"/>
        </w:rPr>
      </w:pPr>
      <w:r w:rsidRPr="00532697">
        <w:rPr>
          <w:sz w:val="26"/>
          <w:szCs w:val="26"/>
        </w:rPr>
        <w:t>Поданные заявления подлежат обязательной регистрации в журнале, где отражается ход рассмотрения спора и исполнения решения КТС</w:t>
      </w:r>
      <w:r w:rsidR="00F81826" w:rsidRPr="00532697">
        <w:rPr>
          <w:sz w:val="26"/>
          <w:szCs w:val="26"/>
        </w:rPr>
        <w:t>.</w:t>
      </w:r>
      <w:r w:rsidRPr="00532697">
        <w:rPr>
          <w:sz w:val="26"/>
          <w:szCs w:val="26"/>
        </w:rPr>
        <w:t xml:space="preserve"> Работник может потребовать регистрации заявления в его присутствии.</w:t>
      </w:r>
    </w:p>
    <w:p w:rsidR="006F68AB" w:rsidRPr="00532697" w:rsidRDefault="00606F5C" w:rsidP="00532697">
      <w:pPr>
        <w:pStyle w:val="a3"/>
        <w:numPr>
          <w:ilvl w:val="0"/>
          <w:numId w:val="2"/>
        </w:numPr>
        <w:tabs>
          <w:tab w:val="left" w:pos="567"/>
        </w:tabs>
        <w:spacing w:line="240" w:lineRule="auto"/>
        <w:ind w:left="20" w:right="20"/>
        <w:rPr>
          <w:sz w:val="26"/>
          <w:szCs w:val="26"/>
        </w:rPr>
      </w:pPr>
      <w:r w:rsidRPr="00532697">
        <w:rPr>
          <w:sz w:val="26"/>
          <w:szCs w:val="26"/>
        </w:rPr>
        <w:t xml:space="preserve">КТС </w:t>
      </w:r>
      <w:proofErr w:type="gramStart"/>
      <w:r w:rsidRPr="00532697">
        <w:rPr>
          <w:sz w:val="26"/>
          <w:szCs w:val="26"/>
        </w:rPr>
        <w:t>обязана</w:t>
      </w:r>
      <w:proofErr w:type="gramEnd"/>
      <w:r w:rsidRPr="00532697">
        <w:rPr>
          <w:sz w:val="26"/>
          <w:szCs w:val="26"/>
        </w:rPr>
        <w:t xml:space="preserve"> рассмотреть индивидуальный трудовой спор в течение десяти календарных дней со дня подачи работником заявления.</w:t>
      </w:r>
    </w:p>
    <w:p w:rsidR="006F68AB" w:rsidRPr="00532697" w:rsidRDefault="00606F5C" w:rsidP="00532697">
      <w:pPr>
        <w:pStyle w:val="a3"/>
        <w:numPr>
          <w:ilvl w:val="0"/>
          <w:numId w:val="2"/>
        </w:numPr>
        <w:tabs>
          <w:tab w:val="left" w:pos="567"/>
          <w:tab w:val="left" w:pos="601"/>
        </w:tabs>
        <w:spacing w:line="240" w:lineRule="auto"/>
        <w:ind w:left="20" w:right="20"/>
        <w:rPr>
          <w:sz w:val="26"/>
          <w:szCs w:val="26"/>
        </w:rPr>
      </w:pPr>
      <w:r w:rsidRPr="00532697">
        <w:rPr>
          <w:sz w:val="26"/>
          <w:szCs w:val="26"/>
        </w:rPr>
        <w:t>Спор рассматривается в присутствии работника, подавшего заявление, или уполномоченного им представителя. Рассмотрение спора в отсутствие работника или его представителя допускается лишь по письменному заявлению работника.</w:t>
      </w:r>
    </w:p>
    <w:p w:rsidR="006F68AB" w:rsidRPr="00532697" w:rsidRDefault="00606F5C" w:rsidP="00532697">
      <w:pPr>
        <w:pStyle w:val="a3"/>
        <w:numPr>
          <w:ilvl w:val="0"/>
          <w:numId w:val="2"/>
        </w:numPr>
        <w:tabs>
          <w:tab w:val="left" w:pos="567"/>
        </w:tabs>
        <w:spacing w:line="240" w:lineRule="auto"/>
        <w:ind w:left="20" w:right="20"/>
        <w:rPr>
          <w:sz w:val="26"/>
          <w:szCs w:val="26"/>
        </w:rPr>
      </w:pPr>
      <w:r w:rsidRPr="00532697">
        <w:rPr>
          <w:sz w:val="26"/>
          <w:szCs w:val="26"/>
        </w:rPr>
        <w:t>В случае неявки работника или его представителя на заседание указанной комиссии рассмотрение трудового спора откладывается. В случае вторичной неявки работника или его представителя без уважительных причин комиссия может вынести решение о снятии вопроса с рассмотрения, что не лишает работника права подать заявление о рассмотрении трудового спора повторно в пределах срока, установленного настоящим Кодексом.</w:t>
      </w:r>
    </w:p>
    <w:p w:rsidR="006F68AB" w:rsidRDefault="00606F5C" w:rsidP="00532697">
      <w:pPr>
        <w:pStyle w:val="a3"/>
        <w:numPr>
          <w:ilvl w:val="0"/>
          <w:numId w:val="2"/>
        </w:numPr>
        <w:tabs>
          <w:tab w:val="left" w:pos="567"/>
        </w:tabs>
        <w:spacing w:line="240" w:lineRule="auto"/>
        <w:ind w:left="20" w:right="20"/>
        <w:rPr>
          <w:sz w:val="26"/>
          <w:szCs w:val="26"/>
        </w:rPr>
      </w:pPr>
      <w:r w:rsidRPr="00532697">
        <w:rPr>
          <w:sz w:val="26"/>
          <w:szCs w:val="26"/>
        </w:rPr>
        <w:t>Комиссия по трудовым спорам имеет право вызывать на заседание свидетелей, приглашать специалистов. По требованию комиссии работодатель (его представители) обязан в установленный комиссией срок представлять ей необходимые документы. Стороны вправе представлять доказательства, участвовать в их исследовании, задавать вопросы лицам, участвующим в заседании КТС, заявлять ходатайства, давать письменные и устные объяснения по существу спора и по другим вопросам, возникающим в ходе рассмотрения спора.</w:t>
      </w:r>
    </w:p>
    <w:p w:rsidR="006F68AB" w:rsidRPr="00532697" w:rsidRDefault="00606F5C" w:rsidP="00532697">
      <w:pPr>
        <w:pStyle w:val="a3"/>
        <w:numPr>
          <w:ilvl w:val="0"/>
          <w:numId w:val="2"/>
        </w:numPr>
        <w:tabs>
          <w:tab w:val="left" w:pos="567"/>
        </w:tabs>
        <w:spacing w:line="240" w:lineRule="auto"/>
        <w:ind w:left="20" w:right="20"/>
        <w:rPr>
          <w:sz w:val="26"/>
          <w:szCs w:val="26"/>
        </w:rPr>
      </w:pPr>
      <w:r w:rsidRPr="00532697">
        <w:rPr>
          <w:sz w:val="26"/>
          <w:szCs w:val="26"/>
        </w:rPr>
        <w:t>Заседание КТС считается правомочным, если на нем присутствует не менее половины членов, представляющих работников, и не менее половины членов, представляющих работодателя.</w:t>
      </w:r>
    </w:p>
    <w:p w:rsidR="006F68AB" w:rsidRPr="00532697" w:rsidRDefault="00606F5C" w:rsidP="00532697">
      <w:pPr>
        <w:pStyle w:val="a3"/>
        <w:numPr>
          <w:ilvl w:val="0"/>
          <w:numId w:val="2"/>
        </w:numPr>
        <w:tabs>
          <w:tab w:val="left" w:pos="567"/>
        </w:tabs>
        <w:spacing w:line="240" w:lineRule="auto"/>
        <w:ind w:left="20" w:right="20"/>
        <w:rPr>
          <w:sz w:val="26"/>
          <w:szCs w:val="26"/>
        </w:rPr>
      </w:pPr>
      <w:r w:rsidRPr="00532697">
        <w:rPr>
          <w:sz w:val="26"/>
          <w:szCs w:val="26"/>
        </w:rPr>
        <w:t>На заседании КТС ведется протокол, который подписывается председателем комиссии или его заместителем и заверяется печатью комиссии.</w:t>
      </w:r>
    </w:p>
    <w:p w:rsidR="00532697" w:rsidRDefault="00606F5C" w:rsidP="00532697">
      <w:pPr>
        <w:pStyle w:val="a3"/>
        <w:numPr>
          <w:ilvl w:val="0"/>
          <w:numId w:val="2"/>
        </w:numPr>
        <w:tabs>
          <w:tab w:val="left" w:pos="567"/>
        </w:tabs>
        <w:spacing w:line="240" w:lineRule="auto"/>
        <w:ind w:left="20" w:right="20"/>
        <w:rPr>
          <w:sz w:val="26"/>
          <w:szCs w:val="26"/>
        </w:rPr>
      </w:pPr>
      <w:r w:rsidRPr="00532697">
        <w:rPr>
          <w:sz w:val="26"/>
          <w:szCs w:val="26"/>
        </w:rPr>
        <w:lastRenderedPageBreak/>
        <w:t>Заседания КТС проводятся открыто, на них могут присутствовать работники Предприятия.</w:t>
      </w:r>
    </w:p>
    <w:p w:rsidR="006F68AB" w:rsidRDefault="00606F5C" w:rsidP="00A40A44">
      <w:pPr>
        <w:pStyle w:val="a3"/>
        <w:numPr>
          <w:ilvl w:val="0"/>
          <w:numId w:val="2"/>
        </w:numPr>
        <w:tabs>
          <w:tab w:val="left" w:pos="567"/>
        </w:tabs>
        <w:spacing w:line="240" w:lineRule="auto"/>
        <w:ind w:left="20" w:right="20"/>
        <w:rPr>
          <w:sz w:val="26"/>
          <w:szCs w:val="26"/>
        </w:rPr>
      </w:pPr>
      <w:r w:rsidRPr="00532697">
        <w:rPr>
          <w:sz w:val="26"/>
          <w:szCs w:val="26"/>
        </w:rPr>
        <w:t>В случае отказа члена комиссии подписать решение КТС в действие вступает норма, указанная в п.</w:t>
      </w:r>
      <w:r w:rsidR="00A40A44">
        <w:rPr>
          <w:sz w:val="26"/>
          <w:szCs w:val="26"/>
        </w:rPr>
        <w:t xml:space="preserve"> </w:t>
      </w:r>
      <w:r w:rsidRPr="00532697">
        <w:rPr>
          <w:sz w:val="26"/>
          <w:szCs w:val="26"/>
        </w:rPr>
        <w:t>2.4 настоящего Положения.</w:t>
      </w:r>
    </w:p>
    <w:p w:rsidR="00A40A44" w:rsidRPr="00A40A44" w:rsidRDefault="00A40A44" w:rsidP="00A40A44">
      <w:pPr>
        <w:pStyle w:val="a3"/>
        <w:tabs>
          <w:tab w:val="left" w:pos="567"/>
        </w:tabs>
        <w:spacing w:line="240" w:lineRule="auto"/>
        <w:ind w:left="20" w:right="20"/>
        <w:rPr>
          <w:sz w:val="10"/>
          <w:szCs w:val="10"/>
        </w:rPr>
      </w:pPr>
    </w:p>
    <w:p w:rsidR="00532697" w:rsidRPr="00532697" w:rsidRDefault="00532697" w:rsidP="00532697">
      <w:pPr>
        <w:pStyle w:val="a3"/>
        <w:numPr>
          <w:ilvl w:val="0"/>
          <w:numId w:val="5"/>
        </w:numPr>
        <w:tabs>
          <w:tab w:val="left" w:pos="572"/>
        </w:tabs>
        <w:spacing w:line="240" w:lineRule="auto"/>
        <w:ind w:right="20"/>
        <w:jc w:val="center"/>
        <w:rPr>
          <w:b/>
          <w:sz w:val="26"/>
          <w:szCs w:val="26"/>
        </w:rPr>
      </w:pPr>
      <w:r w:rsidRPr="00532697">
        <w:rPr>
          <w:b/>
          <w:sz w:val="26"/>
          <w:szCs w:val="26"/>
        </w:rPr>
        <w:t>Порядок принятия решения по трудовым спорам и его содержание в КТС.</w:t>
      </w:r>
    </w:p>
    <w:p w:rsidR="006F68AB" w:rsidRPr="00532697" w:rsidRDefault="00606F5C" w:rsidP="00A40A44">
      <w:pPr>
        <w:pStyle w:val="a3"/>
        <w:numPr>
          <w:ilvl w:val="1"/>
          <w:numId w:val="5"/>
        </w:numPr>
        <w:tabs>
          <w:tab w:val="left" w:pos="567"/>
        </w:tabs>
        <w:spacing w:line="240" w:lineRule="auto"/>
        <w:ind w:left="0" w:right="20" w:firstLine="0"/>
        <w:rPr>
          <w:sz w:val="26"/>
          <w:szCs w:val="26"/>
        </w:rPr>
      </w:pPr>
      <w:r w:rsidRPr="00532697">
        <w:rPr>
          <w:sz w:val="26"/>
          <w:szCs w:val="26"/>
        </w:rPr>
        <w:t>КТС принимает решение тайным голосованием простым большинством голосов присутствующих на заседании членов комиссии.</w:t>
      </w:r>
    </w:p>
    <w:p w:rsidR="006F68AB" w:rsidRPr="00532697" w:rsidRDefault="00606F5C" w:rsidP="00A40A44">
      <w:pPr>
        <w:pStyle w:val="a3"/>
        <w:tabs>
          <w:tab w:val="left" w:pos="567"/>
        </w:tabs>
        <w:spacing w:line="240" w:lineRule="auto"/>
        <w:ind w:right="20"/>
        <w:rPr>
          <w:sz w:val="26"/>
          <w:szCs w:val="26"/>
        </w:rPr>
      </w:pPr>
      <w:r w:rsidRPr="00532697">
        <w:rPr>
          <w:sz w:val="26"/>
          <w:szCs w:val="26"/>
        </w:rPr>
        <w:t>Член комиссии, не согласный с решением большинства, обязан подписать протокол заседания комиссии, но вправе изложить в нем свое особое мнение.</w:t>
      </w:r>
    </w:p>
    <w:p w:rsidR="006F68AB" w:rsidRPr="00532697" w:rsidRDefault="00606F5C" w:rsidP="00A40A44">
      <w:pPr>
        <w:pStyle w:val="31"/>
        <w:numPr>
          <w:ilvl w:val="1"/>
          <w:numId w:val="5"/>
        </w:numPr>
        <w:tabs>
          <w:tab w:val="left" w:pos="567"/>
        </w:tabs>
        <w:spacing w:before="0" w:after="0" w:line="240" w:lineRule="auto"/>
        <w:ind w:left="0" w:firstLine="0"/>
        <w:rPr>
          <w:sz w:val="26"/>
          <w:szCs w:val="26"/>
        </w:rPr>
      </w:pPr>
      <w:r w:rsidRPr="00532697">
        <w:rPr>
          <w:sz w:val="26"/>
          <w:szCs w:val="26"/>
        </w:rPr>
        <w:t>В решении КТС указываются:</w:t>
      </w:r>
    </w:p>
    <w:p w:rsidR="006F68AB" w:rsidRPr="00532697" w:rsidRDefault="00606F5C" w:rsidP="00A40A44">
      <w:pPr>
        <w:pStyle w:val="31"/>
        <w:numPr>
          <w:ilvl w:val="0"/>
          <w:numId w:val="3"/>
        </w:numPr>
        <w:tabs>
          <w:tab w:val="left" w:pos="284"/>
          <w:tab w:val="left" w:pos="567"/>
        </w:tabs>
        <w:spacing w:before="0" w:after="0" w:line="240" w:lineRule="auto"/>
        <w:rPr>
          <w:sz w:val="26"/>
          <w:szCs w:val="26"/>
        </w:rPr>
      </w:pPr>
      <w:r w:rsidRPr="00532697">
        <w:rPr>
          <w:sz w:val="26"/>
          <w:szCs w:val="26"/>
        </w:rPr>
        <w:t>наименование работодателя;</w:t>
      </w:r>
    </w:p>
    <w:p w:rsidR="006F68AB" w:rsidRPr="00532697" w:rsidRDefault="00606F5C" w:rsidP="00A40A44">
      <w:pPr>
        <w:pStyle w:val="a3"/>
        <w:numPr>
          <w:ilvl w:val="0"/>
          <w:numId w:val="3"/>
        </w:numPr>
        <w:tabs>
          <w:tab w:val="left" w:pos="284"/>
          <w:tab w:val="left" w:pos="567"/>
        </w:tabs>
        <w:spacing w:line="240" w:lineRule="auto"/>
        <w:ind w:right="20"/>
        <w:rPr>
          <w:sz w:val="26"/>
          <w:szCs w:val="26"/>
        </w:rPr>
      </w:pPr>
      <w:r w:rsidRPr="00532697">
        <w:rPr>
          <w:sz w:val="26"/>
          <w:szCs w:val="26"/>
        </w:rPr>
        <w:t>фамилия, имя, отчество, должность, профессия или специальность обратившегося в комиссию работника;</w:t>
      </w:r>
    </w:p>
    <w:p w:rsidR="006F68AB" w:rsidRPr="00532697" w:rsidRDefault="00606F5C" w:rsidP="00A40A44">
      <w:pPr>
        <w:pStyle w:val="31"/>
        <w:numPr>
          <w:ilvl w:val="0"/>
          <w:numId w:val="3"/>
        </w:numPr>
        <w:tabs>
          <w:tab w:val="left" w:pos="284"/>
          <w:tab w:val="left" w:pos="567"/>
        </w:tabs>
        <w:spacing w:before="0" w:after="0" w:line="240" w:lineRule="auto"/>
        <w:rPr>
          <w:sz w:val="26"/>
          <w:szCs w:val="26"/>
        </w:rPr>
      </w:pPr>
      <w:r w:rsidRPr="00532697">
        <w:rPr>
          <w:sz w:val="26"/>
          <w:szCs w:val="26"/>
        </w:rPr>
        <w:t>даты обращения в комиссию и рассмотрения спора, существо спора;</w:t>
      </w:r>
    </w:p>
    <w:p w:rsidR="006F68AB" w:rsidRPr="00532697" w:rsidRDefault="00606F5C" w:rsidP="00A40A44">
      <w:pPr>
        <w:pStyle w:val="a3"/>
        <w:numPr>
          <w:ilvl w:val="0"/>
          <w:numId w:val="3"/>
        </w:numPr>
        <w:tabs>
          <w:tab w:val="left" w:pos="284"/>
          <w:tab w:val="left" w:pos="567"/>
        </w:tabs>
        <w:spacing w:line="240" w:lineRule="auto"/>
        <w:ind w:right="20"/>
        <w:rPr>
          <w:sz w:val="26"/>
          <w:szCs w:val="26"/>
        </w:rPr>
      </w:pPr>
      <w:r w:rsidRPr="00532697">
        <w:rPr>
          <w:sz w:val="26"/>
          <w:szCs w:val="26"/>
        </w:rPr>
        <w:t>фамилии, имена, отчества членов комиссии и других лиц, присутствовавших на заседании;</w:t>
      </w:r>
    </w:p>
    <w:p w:rsidR="006F68AB" w:rsidRPr="00532697" w:rsidRDefault="00606F5C" w:rsidP="00A40A44">
      <w:pPr>
        <w:pStyle w:val="a3"/>
        <w:numPr>
          <w:ilvl w:val="0"/>
          <w:numId w:val="3"/>
        </w:numPr>
        <w:tabs>
          <w:tab w:val="left" w:pos="284"/>
          <w:tab w:val="left" w:pos="567"/>
        </w:tabs>
        <w:spacing w:line="240" w:lineRule="auto"/>
        <w:ind w:right="20"/>
        <w:rPr>
          <w:sz w:val="26"/>
          <w:szCs w:val="26"/>
        </w:rPr>
      </w:pPr>
      <w:r w:rsidRPr="00532697">
        <w:rPr>
          <w:sz w:val="26"/>
          <w:szCs w:val="26"/>
        </w:rPr>
        <w:t>существо решения и его обоснование (со ссылкой на закон, иной нормативный правовой акт);</w:t>
      </w:r>
    </w:p>
    <w:p w:rsidR="006F68AB" w:rsidRPr="00532697" w:rsidRDefault="00606F5C" w:rsidP="00A40A44">
      <w:pPr>
        <w:pStyle w:val="31"/>
        <w:numPr>
          <w:ilvl w:val="0"/>
          <w:numId w:val="3"/>
        </w:numPr>
        <w:tabs>
          <w:tab w:val="left" w:pos="284"/>
          <w:tab w:val="left" w:pos="567"/>
        </w:tabs>
        <w:spacing w:before="0" w:after="0" w:line="240" w:lineRule="auto"/>
        <w:rPr>
          <w:sz w:val="26"/>
          <w:szCs w:val="26"/>
        </w:rPr>
      </w:pPr>
      <w:r w:rsidRPr="00532697">
        <w:rPr>
          <w:sz w:val="26"/>
          <w:szCs w:val="26"/>
        </w:rPr>
        <w:t>результаты голосования.</w:t>
      </w:r>
    </w:p>
    <w:p w:rsidR="006F68AB" w:rsidRPr="00532697" w:rsidRDefault="00606F5C" w:rsidP="00A40A44">
      <w:pPr>
        <w:pStyle w:val="a3"/>
        <w:tabs>
          <w:tab w:val="left" w:pos="567"/>
        </w:tabs>
        <w:spacing w:line="240" w:lineRule="auto"/>
        <w:ind w:right="20" w:firstLine="567"/>
        <w:rPr>
          <w:sz w:val="26"/>
          <w:szCs w:val="26"/>
        </w:rPr>
      </w:pPr>
      <w:r w:rsidRPr="00532697">
        <w:rPr>
          <w:sz w:val="26"/>
          <w:szCs w:val="26"/>
        </w:rPr>
        <w:t>Копии решения комиссии по трудовым спорам, подписанные председателем комиссии или его заместителем и заверенные печатью комиссии, вручаются работнику и работодателю или их представителям в течение трех дней со дня принятия решения.</w:t>
      </w:r>
    </w:p>
    <w:p w:rsidR="006F68AB" w:rsidRPr="00532697" w:rsidRDefault="00606F5C" w:rsidP="00A40A44">
      <w:pPr>
        <w:pStyle w:val="a3"/>
        <w:numPr>
          <w:ilvl w:val="1"/>
          <w:numId w:val="5"/>
        </w:numPr>
        <w:tabs>
          <w:tab w:val="left" w:pos="567"/>
        </w:tabs>
        <w:spacing w:line="240" w:lineRule="auto"/>
        <w:ind w:left="0" w:right="20" w:firstLine="0"/>
        <w:rPr>
          <w:sz w:val="26"/>
          <w:szCs w:val="26"/>
        </w:rPr>
      </w:pPr>
      <w:r w:rsidRPr="00532697">
        <w:rPr>
          <w:sz w:val="26"/>
          <w:szCs w:val="26"/>
        </w:rPr>
        <w:t>Решение комиссии по трудовым спорам может быть обжаловано работником или работодателем в суд в десятидневный срок со дня вручения ему копии решения комиссии.</w:t>
      </w:r>
    </w:p>
    <w:p w:rsidR="006F68AB" w:rsidRDefault="00606F5C" w:rsidP="00A40A44">
      <w:pPr>
        <w:pStyle w:val="a3"/>
        <w:numPr>
          <w:ilvl w:val="1"/>
          <w:numId w:val="5"/>
        </w:numPr>
        <w:tabs>
          <w:tab w:val="left" w:pos="567"/>
        </w:tabs>
        <w:spacing w:line="240" w:lineRule="auto"/>
        <w:ind w:left="0" w:right="20" w:firstLine="0"/>
        <w:rPr>
          <w:sz w:val="26"/>
          <w:szCs w:val="26"/>
        </w:rPr>
      </w:pPr>
      <w:r w:rsidRPr="00532697">
        <w:rPr>
          <w:sz w:val="26"/>
          <w:szCs w:val="26"/>
        </w:rPr>
        <w:t>В случае если в решении КТС были допущены арифметические и т.п. ошибки либо между сторонами возникают разногласия по поводу его толкования, КТС вправе вынести дополнительное решение.</w:t>
      </w:r>
    </w:p>
    <w:p w:rsidR="00A40A44" w:rsidRPr="00A40A44" w:rsidRDefault="00A40A44" w:rsidP="00A40A44">
      <w:pPr>
        <w:pStyle w:val="a3"/>
        <w:tabs>
          <w:tab w:val="left" w:pos="567"/>
        </w:tabs>
        <w:spacing w:line="240" w:lineRule="auto"/>
        <w:ind w:right="20"/>
        <w:rPr>
          <w:sz w:val="10"/>
          <w:szCs w:val="10"/>
        </w:rPr>
      </w:pPr>
    </w:p>
    <w:p w:rsidR="006F68AB" w:rsidRPr="00532697" w:rsidRDefault="00A40A44" w:rsidP="00A40A44">
      <w:pPr>
        <w:pStyle w:val="11"/>
        <w:spacing w:before="0" w:line="240" w:lineRule="auto"/>
        <w:ind w:left="20"/>
        <w:jc w:val="center"/>
        <w:rPr>
          <w:sz w:val="26"/>
          <w:szCs w:val="26"/>
        </w:rPr>
      </w:pPr>
      <w:bookmarkStart w:id="1" w:name="bookmark4"/>
      <w:r>
        <w:rPr>
          <w:sz w:val="26"/>
          <w:szCs w:val="26"/>
        </w:rPr>
        <w:t>5.</w:t>
      </w:r>
      <w:r w:rsidR="00606F5C" w:rsidRPr="00532697">
        <w:rPr>
          <w:sz w:val="26"/>
          <w:szCs w:val="26"/>
        </w:rPr>
        <w:t xml:space="preserve"> Исполнение решений КТС</w:t>
      </w:r>
      <w:bookmarkEnd w:id="1"/>
    </w:p>
    <w:p w:rsidR="006F68AB" w:rsidRPr="00532697" w:rsidRDefault="00606F5C" w:rsidP="000C3092">
      <w:pPr>
        <w:pStyle w:val="a3"/>
        <w:numPr>
          <w:ilvl w:val="1"/>
          <w:numId w:val="6"/>
        </w:numPr>
        <w:tabs>
          <w:tab w:val="left" w:pos="567"/>
        </w:tabs>
        <w:spacing w:line="240" w:lineRule="auto"/>
        <w:ind w:left="0" w:right="20" w:firstLine="0"/>
        <w:rPr>
          <w:sz w:val="26"/>
          <w:szCs w:val="26"/>
        </w:rPr>
      </w:pPr>
      <w:r w:rsidRPr="00532697">
        <w:rPr>
          <w:sz w:val="26"/>
          <w:szCs w:val="26"/>
        </w:rPr>
        <w:t>Решение КТС подлежит исполнению в течение трех дней по истечении десяти дней, предусмотренных на обжалование.</w:t>
      </w:r>
    </w:p>
    <w:p w:rsidR="006F68AB" w:rsidRPr="00532697" w:rsidRDefault="00606F5C" w:rsidP="000C3092">
      <w:pPr>
        <w:pStyle w:val="a3"/>
        <w:numPr>
          <w:ilvl w:val="1"/>
          <w:numId w:val="6"/>
        </w:numPr>
        <w:tabs>
          <w:tab w:val="left" w:pos="567"/>
        </w:tabs>
        <w:spacing w:line="240" w:lineRule="auto"/>
        <w:ind w:left="0" w:right="20" w:firstLine="0"/>
        <w:rPr>
          <w:sz w:val="26"/>
          <w:szCs w:val="26"/>
        </w:rPr>
      </w:pPr>
      <w:r w:rsidRPr="00532697">
        <w:rPr>
          <w:sz w:val="26"/>
          <w:szCs w:val="26"/>
        </w:rPr>
        <w:t>В случае неисполнения решения КТС в установленный срок указанная комиссия выдает работнику удостоверение, являющееся исполнительным документом.</w:t>
      </w:r>
    </w:p>
    <w:p w:rsidR="006F68AB" w:rsidRPr="00532697" w:rsidRDefault="00606F5C" w:rsidP="000C3092">
      <w:pPr>
        <w:pStyle w:val="31"/>
        <w:tabs>
          <w:tab w:val="left" w:pos="567"/>
        </w:tabs>
        <w:spacing w:before="0" w:after="0" w:line="240" w:lineRule="auto"/>
        <w:rPr>
          <w:sz w:val="26"/>
          <w:szCs w:val="26"/>
        </w:rPr>
      </w:pPr>
      <w:r w:rsidRPr="00532697">
        <w:rPr>
          <w:sz w:val="26"/>
          <w:szCs w:val="26"/>
        </w:rPr>
        <w:t>В удостоверении обязательно должны быть указаны:</w:t>
      </w:r>
    </w:p>
    <w:p w:rsidR="006F68AB" w:rsidRPr="00532697" w:rsidRDefault="00606F5C" w:rsidP="000C3092">
      <w:pPr>
        <w:pStyle w:val="31"/>
        <w:numPr>
          <w:ilvl w:val="0"/>
          <w:numId w:val="3"/>
        </w:numPr>
        <w:tabs>
          <w:tab w:val="left" w:pos="159"/>
          <w:tab w:val="left" w:pos="567"/>
        </w:tabs>
        <w:spacing w:before="0" w:after="0" w:line="240" w:lineRule="auto"/>
        <w:rPr>
          <w:sz w:val="26"/>
          <w:szCs w:val="26"/>
        </w:rPr>
      </w:pPr>
      <w:r w:rsidRPr="00532697">
        <w:rPr>
          <w:sz w:val="26"/>
          <w:szCs w:val="26"/>
        </w:rPr>
        <w:t>наименование органа, его выдавшего;</w:t>
      </w:r>
    </w:p>
    <w:p w:rsidR="006F68AB" w:rsidRPr="00532697" w:rsidRDefault="00606F5C" w:rsidP="000C3092">
      <w:pPr>
        <w:pStyle w:val="31"/>
        <w:numPr>
          <w:ilvl w:val="0"/>
          <w:numId w:val="3"/>
        </w:numPr>
        <w:tabs>
          <w:tab w:val="left" w:pos="150"/>
          <w:tab w:val="left" w:pos="567"/>
        </w:tabs>
        <w:spacing w:before="0" w:after="0" w:line="240" w:lineRule="auto"/>
        <w:rPr>
          <w:sz w:val="26"/>
          <w:szCs w:val="26"/>
        </w:rPr>
      </w:pPr>
      <w:r w:rsidRPr="00532697">
        <w:rPr>
          <w:sz w:val="26"/>
          <w:szCs w:val="26"/>
        </w:rPr>
        <w:t>дата и номер решения КТС;</w:t>
      </w:r>
    </w:p>
    <w:p w:rsidR="006F68AB" w:rsidRPr="00532697" w:rsidRDefault="00606F5C" w:rsidP="000C3092">
      <w:pPr>
        <w:pStyle w:val="31"/>
        <w:numPr>
          <w:ilvl w:val="0"/>
          <w:numId w:val="3"/>
        </w:numPr>
        <w:tabs>
          <w:tab w:val="left" w:pos="159"/>
          <w:tab w:val="left" w:pos="567"/>
        </w:tabs>
        <w:spacing w:before="0" w:after="0" w:line="240" w:lineRule="auto"/>
        <w:rPr>
          <w:sz w:val="26"/>
          <w:szCs w:val="26"/>
        </w:rPr>
      </w:pPr>
      <w:r w:rsidRPr="00532697">
        <w:rPr>
          <w:sz w:val="26"/>
          <w:szCs w:val="26"/>
        </w:rPr>
        <w:t>фамилия, имя, отчество работника, адрес его места жительства;</w:t>
      </w:r>
    </w:p>
    <w:p w:rsidR="006F68AB" w:rsidRPr="00532697" w:rsidRDefault="00606F5C" w:rsidP="000C3092">
      <w:pPr>
        <w:pStyle w:val="31"/>
        <w:numPr>
          <w:ilvl w:val="0"/>
          <w:numId w:val="3"/>
        </w:numPr>
        <w:tabs>
          <w:tab w:val="left" w:pos="154"/>
          <w:tab w:val="left" w:pos="567"/>
        </w:tabs>
        <w:spacing w:before="0" w:after="0" w:line="240" w:lineRule="auto"/>
        <w:rPr>
          <w:sz w:val="26"/>
          <w:szCs w:val="26"/>
        </w:rPr>
      </w:pPr>
      <w:r w:rsidRPr="00532697">
        <w:rPr>
          <w:sz w:val="26"/>
          <w:szCs w:val="26"/>
        </w:rPr>
        <w:t>резолютивная часть решения КТС;</w:t>
      </w:r>
    </w:p>
    <w:p w:rsidR="006F68AB" w:rsidRPr="00532697" w:rsidRDefault="00606F5C" w:rsidP="000C3092">
      <w:pPr>
        <w:pStyle w:val="31"/>
        <w:numPr>
          <w:ilvl w:val="0"/>
          <w:numId w:val="3"/>
        </w:numPr>
        <w:tabs>
          <w:tab w:val="left" w:pos="154"/>
          <w:tab w:val="left" w:pos="567"/>
        </w:tabs>
        <w:spacing w:before="0" w:after="0" w:line="240" w:lineRule="auto"/>
        <w:rPr>
          <w:sz w:val="26"/>
          <w:szCs w:val="26"/>
        </w:rPr>
      </w:pPr>
      <w:r w:rsidRPr="00532697">
        <w:rPr>
          <w:sz w:val="26"/>
          <w:szCs w:val="26"/>
        </w:rPr>
        <w:t>дата вступления в силу решения КТС;</w:t>
      </w:r>
    </w:p>
    <w:p w:rsidR="006F68AB" w:rsidRPr="00532697" w:rsidRDefault="00606F5C" w:rsidP="000C3092">
      <w:pPr>
        <w:pStyle w:val="31"/>
        <w:numPr>
          <w:ilvl w:val="0"/>
          <w:numId w:val="3"/>
        </w:numPr>
        <w:tabs>
          <w:tab w:val="left" w:pos="154"/>
          <w:tab w:val="left" w:pos="567"/>
        </w:tabs>
        <w:spacing w:before="0" w:after="0" w:line="240" w:lineRule="auto"/>
        <w:ind w:right="20"/>
        <w:rPr>
          <w:sz w:val="26"/>
          <w:szCs w:val="26"/>
        </w:rPr>
      </w:pPr>
      <w:r w:rsidRPr="00532697">
        <w:rPr>
          <w:sz w:val="26"/>
          <w:szCs w:val="26"/>
        </w:rPr>
        <w:t>дата выдачи удостоверения и срок его предъявления к исполнению. Удостоверение КТС подписывается председателем и секретарем КТС и заверяется печатью комиссии.</w:t>
      </w:r>
    </w:p>
    <w:p w:rsidR="006F68AB" w:rsidRPr="00532697" w:rsidRDefault="00606F5C" w:rsidP="000C3092">
      <w:pPr>
        <w:pStyle w:val="a3"/>
        <w:numPr>
          <w:ilvl w:val="1"/>
          <w:numId w:val="6"/>
        </w:numPr>
        <w:tabs>
          <w:tab w:val="left" w:pos="567"/>
        </w:tabs>
        <w:spacing w:line="240" w:lineRule="auto"/>
        <w:ind w:left="0" w:right="20" w:firstLine="0"/>
        <w:rPr>
          <w:sz w:val="26"/>
          <w:szCs w:val="26"/>
        </w:rPr>
      </w:pPr>
      <w:r w:rsidRPr="00532697">
        <w:rPr>
          <w:sz w:val="26"/>
          <w:szCs w:val="26"/>
        </w:rPr>
        <w:t>Работник может обратиться за удостоверением в течение одного месяца со дня принятия решения КТС В случае пропуска работником указанного срока по уважительным причинам КТС может восстановить этот срок.</w:t>
      </w:r>
    </w:p>
    <w:p w:rsidR="006F68AB" w:rsidRPr="00532697" w:rsidRDefault="00606F5C" w:rsidP="000C3092">
      <w:pPr>
        <w:pStyle w:val="a3"/>
        <w:numPr>
          <w:ilvl w:val="1"/>
          <w:numId w:val="6"/>
        </w:numPr>
        <w:tabs>
          <w:tab w:val="left" w:pos="567"/>
          <w:tab w:val="left" w:pos="596"/>
        </w:tabs>
        <w:spacing w:line="240" w:lineRule="auto"/>
        <w:ind w:left="0" w:right="20" w:firstLine="0"/>
        <w:rPr>
          <w:sz w:val="26"/>
          <w:szCs w:val="26"/>
        </w:rPr>
      </w:pPr>
      <w:r w:rsidRPr="00532697">
        <w:rPr>
          <w:sz w:val="26"/>
          <w:szCs w:val="26"/>
        </w:rPr>
        <w:t>Удостоверение не выдается, если работник или работодатель обратился в установленный срок с заявлением о перенесении трудового спора в суд.</w:t>
      </w:r>
    </w:p>
    <w:p w:rsidR="006F68AB" w:rsidRPr="00532697" w:rsidRDefault="00606F5C" w:rsidP="000C3092">
      <w:pPr>
        <w:pStyle w:val="a3"/>
        <w:numPr>
          <w:ilvl w:val="1"/>
          <w:numId w:val="6"/>
        </w:numPr>
        <w:tabs>
          <w:tab w:val="left" w:pos="567"/>
        </w:tabs>
        <w:spacing w:line="240" w:lineRule="auto"/>
        <w:ind w:left="0" w:right="20" w:firstLine="0"/>
        <w:rPr>
          <w:sz w:val="26"/>
          <w:szCs w:val="26"/>
        </w:rPr>
      </w:pPr>
      <w:r w:rsidRPr="00532697">
        <w:rPr>
          <w:sz w:val="26"/>
          <w:szCs w:val="26"/>
        </w:rPr>
        <w:t>На основании удостоверения, выданного КТС и предъявленного не позднее трехмесячного срока со дня его получения, судебный пристав приводит решение КТС в исполнение в принудительном порядке.</w:t>
      </w:r>
    </w:p>
    <w:p w:rsidR="00606F5C" w:rsidRDefault="00606F5C" w:rsidP="000C3092">
      <w:pPr>
        <w:pStyle w:val="a3"/>
        <w:numPr>
          <w:ilvl w:val="1"/>
          <w:numId w:val="6"/>
        </w:numPr>
        <w:tabs>
          <w:tab w:val="left" w:pos="567"/>
          <w:tab w:val="left" w:pos="649"/>
        </w:tabs>
        <w:spacing w:line="240" w:lineRule="auto"/>
        <w:ind w:left="0" w:right="20" w:firstLine="0"/>
        <w:rPr>
          <w:sz w:val="26"/>
          <w:szCs w:val="26"/>
        </w:rPr>
      </w:pPr>
      <w:r w:rsidRPr="00532697">
        <w:rPr>
          <w:sz w:val="26"/>
          <w:szCs w:val="26"/>
        </w:rPr>
        <w:t xml:space="preserve">В случае пропуска работником установленного трехмесячного срока по уважительным причинам КТС, </w:t>
      </w:r>
      <w:proofErr w:type="gramStart"/>
      <w:r w:rsidRPr="00532697">
        <w:rPr>
          <w:sz w:val="26"/>
          <w:szCs w:val="26"/>
        </w:rPr>
        <w:t>выдавшая</w:t>
      </w:r>
      <w:proofErr w:type="gramEnd"/>
      <w:r w:rsidRPr="00532697">
        <w:rPr>
          <w:sz w:val="26"/>
          <w:szCs w:val="26"/>
        </w:rPr>
        <w:t xml:space="preserve"> удостоверени</w:t>
      </w:r>
      <w:r w:rsidR="00465C9B" w:rsidRPr="00532697">
        <w:rPr>
          <w:sz w:val="26"/>
          <w:szCs w:val="26"/>
        </w:rPr>
        <w:t>е, может восстановить этот срок.</w:t>
      </w:r>
    </w:p>
    <w:p w:rsidR="00B91869" w:rsidRDefault="00B91869" w:rsidP="00B91869">
      <w:pPr>
        <w:pStyle w:val="a3"/>
        <w:tabs>
          <w:tab w:val="left" w:pos="567"/>
          <w:tab w:val="left" w:pos="649"/>
        </w:tabs>
        <w:spacing w:line="240" w:lineRule="auto"/>
        <w:ind w:right="20"/>
        <w:rPr>
          <w:sz w:val="26"/>
          <w:szCs w:val="26"/>
        </w:rPr>
      </w:pPr>
    </w:p>
    <w:p w:rsidR="00B91869" w:rsidRDefault="00B91869" w:rsidP="00B91869">
      <w:pPr>
        <w:pStyle w:val="a3"/>
        <w:tabs>
          <w:tab w:val="left" w:pos="567"/>
          <w:tab w:val="left" w:pos="649"/>
        </w:tabs>
        <w:spacing w:line="240" w:lineRule="auto"/>
        <w:ind w:right="20"/>
        <w:rPr>
          <w:sz w:val="26"/>
          <w:szCs w:val="26"/>
        </w:rPr>
      </w:pPr>
    </w:p>
    <w:p w:rsidR="00B91869" w:rsidRPr="00532697" w:rsidRDefault="00994E4D" w:rsidP="00B91869">
      <w:pPr>
        <w:pStyle w:val="a3"/>
        <w:tabs>
          <w:tab w:val="left" w:pos="567"/>
          <w:tab w:val="left" w:pos="649"/>
        </w:tabs>
        <w:spacing w:line="240" w:lineRule="auto"/>
        <w:ind w:right="20"/>
        <w:rPr>
          <w:sz w:val="26"/>
          <w:szCs w:val="26"/>
        </w:rPr>
      </w:pPr>
      <w:r>
        <w:rPr>
          <w:noProof/>
          <w:sz w:val="26"/>
          <w:szCs w:val="26"/>
        </w:rPr>
        <w:lastRenderedPageBreak/>
        <w:drawing>
          <wp:inline distT="0" distB="0" distL="0" distR="0">
            <wp:extent cx="6480810" cy="8908139"/>
            <wp:effectExtent l="0" t="0" r="0" b="7620"/>
            <wp:docPr id="2" name="Рисунок 2" descr="C:\Users\CVR17\Desktop\исходящие\Исходящие 2017\2019-12-09 пол\п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VR17\Desktop\исходящие\Исходящие 2017\2019-12-09 пол\пол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0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sectPr w:rsidR="00B91869" w:rsidRPr="00532697" w:rsidSect="00A40A44">
      <w:pgSz w:w="11905" w:h="16837"/>
      <w:pgMar w:top="426" w:right="565" w:bottom="568" w:left="1134" w:header="10950" w:footer="434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DEAB7F2"/>
    <w:lvl w:ilvl="0">
      <w:start w:val="1"/>
      <w:numFmt w:val="decimal"/>
      <w:lvlText w:val="%1."/>
      <w:lvlJc w:val="left"/>
      <w:rPr>
        <w:sz w:val="26"/>
        <w:szCs w:val="26"/>
      </w:rPr>
    </w:lvl>
    <w:lvl w:ilvl="1">
      <w:start w:val="1"/>
      <w:numFmt w:val="decimal"/>
      <w:lvlText w:val="%1.%2."/>
      <w:lvlJc w:val="left"/>
      <w:rPr>
        <w:sz w:val="26"/>
        <w:szCs w:val="26"/>
      </w:rPr>
    </w:lvl>
    <w:lvl w:ilvl="2">
      <w:start w:val="1"/>
      <w:numFmt w:val="decimal"/>
      <w:lvlText w:val="%1.%2."/>
      <w:lvlJc w:val="left"/>
      <w:rPr>
        <w:sz w:val="24"/>
        <w:szCs w:val="24"/>
      </w:rPr>
    </w:lvl>
    <w:lvl w:ilvl="3">
      <w:start w:val="1"/>
      <w:numFmt w:val="decimal"/>
      <w:lvlText w:val="%1.%2."/>
      <w:lvlJc w:val="left"/>
      <w:rPr>
        <w:sz w:val="24"/>
        <w:szCs w:val="24"/>
      </w:rPr>
    </w:lvl>
    <w:lvl w:ilvl="4">
      <w:start w:val="1"/>
      <w:numFmt w:val="decimal"/>
      <w:lvlText w:val="%1.%2."/>
      <w:lvlJc w:val="left"/>
      <w:rPr>
        <w:sz w:val="24"/>
        <w:szCs w:val="24"/>
      </w:rPr>
    </w:lvl>
    <w:lvl w:ilvl="5">
      <w:start w:val="1"/>
      <w:numFmt w:val="decimal"/>
      <w:lvlText w:val="%1.%2."/>
      <w:lvlJc w:val="left"/>
      <w:rPr>
        <w:sz w:val="24"/>
        <w:szCs w:val="24"/>
      </w:rPr>
    </w:lvl>
    <w:lvl w:ilvl="6">
      <w:start w:val="1"/>
      <w:numFmt w:val="decimal"/>
      <w:lvlText w:val="%1.%2."/>
      <w:lvlJc w:val="left"/>
      <w:rPr>
        <w:sz w:val="24"/>
        <w:szCs w:val="24"/>
      </w:rPr>
    </w:lvl>
    <w:lvl w:ilvl="7">
      <w:start w:val="1"/>
      <w:numFmt w:val="decimal"/>
      <w:lvlText w:val="%1.%2."/>
      <w:lvlJc w:val="left"/>
      <w:rPr>
        <w:sz w:val="24"/>
        <w:szCs w:val="24"/>
      </w:rPr>
    </w:lvl>
    <w:lvl w:ilvl="8">
      <w:start w:val="1"/>
      <w:numFmt w:val="decimal"/>
      <w:lvlText w:val="%1.%2."/>
      <w:lvlJc w:val="left"/>
      <w:rPr>
        <w:sz w:val="24"/>
        <w:szCs w:val="24"/>
      </w:rPr>
    </w:lvl>
  </w:abstractNum>
  <w:abstractNum w:abstractNumId="1">
    <w:nsid w:val="00000003"/>
    <w:multiLevelType w:val="multilevel"/>
    <w:tmpl w:val="5BFA0B52"/>
    <w:lvl w:ilvl="0">
      <w:start w:val="1"/>
      <w:numFmt w:val="decimal"/>
      <w:lvlText w:val="3.%1."/>
      <w:lvlJc w:val="left"/>
      <w:rPr>
        <w:sz w:val="24"/>
        <w:szCs w:val="24"/>
      </w:rPr>
    </w:lvl>
    <w:lvl w:ilvl="1">
      <w:start w:val="1"/>
      <w:numFmt w:val="decimal"/>
      <w:lvlText w:val="3.%1."/>
      <w:lvlJc w:val="left"/>
      <w:rPr>
        <w:sz w:val="24"/>
        <w:szCs w:val="24"/>
      </w:rPr>
    </w:lvl>
    <w:lvl w:ilvl="2">
      <w:start w:val="1"/>
      <w:numFmt w:val="decimal"/>
      <w:lvlText w:val="3.%1."/>
      <w:lvlJc w:val="left"/>
      <w:rPr>
        <w:sz w:val="24"/>
        <w:szCs w:val="24"/>
      </w:rPr>
    </w:lvl>
    <w:lvl w:ilvl="3">
      <w:start w:val="1"/>
      <w:numFmt w:val="decimal"/>
      <w:lvlText w:val="3.%1."/>
      <w:lvlJc w:val="left"/>
      <w:rPr>
        <w:sz w:val="24"/>
        <w:szCs w:val="24"/>
      </w:rPr>
    </w:lvl>
    <w:lvl w:ilvl="4">
      <w:start w:val="1"/>
      <w:numFmt w:val="decimal"/>
      <w:lvlText w:val="3.%1."/>
      <w:lvlJc w:val="left"/>
      <w:rPr>
        <w:sz w:val="24"/>
        <w:szCs w:val="24"/>
      </w:rPr>
    </w:lvl>
    <w:lvl w:ilvl="5">
      <w:start w:val="1"/>
      <w:numFmt w:val="decimal"/>
      <w:lvlText w:val="3.%1."/>
      <w:lvlJc w:val="left"/>
      <w:rPr>
        <w:sz w:val="24"/>
        <w:szCs w:val="24"/>
      </w:rPr>
    </w:lvl>
    <w:lvl w:ilvl="6">
      <w:start w:val="1"/>
      <w:numFmt w:val="decimal"/>
      <w:lvlText w:val="3.%1."/>
      <w:lvlJc w:val="left"/>
      <w:rPr>
        <w:sz w:val="24"/>
        <w:szCs w:val="24"/>
      </w:rPr>
    </w:lvl>
    <w:lvl w:ilvl="7">
      <w:start w:val="1"/>
      <w:numFmt w:val="decimal"/>
      <w:lvlText w:val="3.%1."/>
      <w:lvlJc w:val="left"/>
      <w:rPr>
        <w:sz w:val="24"/>
        <w:szCs w:val="24"/>
      </w:rPr>
    </w:lvl>
    <w:lvl w:ilvl="8">
      <w:start w:val="1"/>
      <w:numFmt w:val="decimal"/>
      <w:lvlText w:val="3.%1."/>
      <w:lvlJc w:val="left"/>
      <w:rPr>
        <w:sz w:val="24"/>
        <w:szCs w:val="24"/>
      </w:rPr>
    </w:lvl>
  </w:abstractNum>
  <w:abstractNum w:abstractNumId="2">
    <w:nsid w:val="00000005"/>
    <w:multiLevelType w:val="hybridMultilevel"/>
    <w:tmpl w:val="00000004"/>
    <w:lvl w:ilvl="0" w:tplc="000F4253">
      <w:start w:val="1"/>
      <w:numFmt w:val="bullet"/>
      <w:lvlText w:val="-"/>
      <w:lvlJc w:val="left"/>
      <w:rPr>
        <w:sz w:val="24"/>
        <w:szCs w:val="24"/>
      </w:rPr>
    </w:lvl>
    <w:lvl w:ilvl="1" w:tplc="000F4254">
      <w:start w:val="1"/>
      <w:numFmt w:val="bullet"/>
      <w:lvlText w:val="-"/>
      <w:lvlJc w:val="left"/>
      <w:rPr>
        <w:sz w:val="24"/>
        <w:szCs w:val="24"/>
      </w:rPr>
    </w:lvl>
    <w:lvl w:ilvl="2" w:tplc="000F4255">
      <w:start w:val="1"/>
      <w:numFmt w:val="bullet"/>
      <w:lvlText w:val="-"/>
      <w:lvlJc w:val="left"/>
      <w:rPr>
        <w:sz w:val="24"/>
        <w:szCs w:val="24"/>
      </w:rPr>
    </w:lvl>
    <w:lvl w:ilvl="3" w:tplc="000F4256">
      <w:start w:val="1"/>
      <w:numFmt w:val="bullet"/>
      <w:lvlText w:val="-"/>
      <w:lvlJc w:val="left"/>
      <w:rPr>
        <w:sz w:val="24"/>
        <w:szCs w:val="24"/>
      </w:rPr>
    </w:lvl>
    <w:lvl w:ilvl="4" w:tplc="000F4257">
      <w:start w:val="1"/>
      <w:numFmt w:val="bullet"/>
      <w:lvlText w:val="-"/>
      <w:lvlJc w:val="left"/>
      <w:rPr>
        <w:sz w:val="24"/>
        <w:szCs w:val="24"/>
      </w:rPr>
    </w:lvl>
    <w:lvl w:ilvl="5" w:tplc="000F4258">
      <w:start w:val="1"/>
      <w:numFmt w:val="bullet"/>
      <w:lvlText w:val="-"/>
      <w:lvlJc w:val="left"/>
      <w:rPr>
        <w:sz w:val="24"/>
        <w:szCs w:val="24"/>
      </w:rPr>
    </w:lvl>
    <w:lvl w:ilvl="6" w:tplc="000F4259">
      <w:start w:val="1"/>
      <w:numFmt w:val="bullet"/>
      <w:lvlText w:val="-"/>
      <w:lvlJc w:val="left"/>
      <w:rPr>
        <w:sz w:val="24"/>
        <w:szCs w:val="24"/>
      </w:rPr>
    </w:lvl>
    <w:lvl w:ilvl="7" w:tplc="000F425A">
      <w:start w:val="1"/>
      <w:numFmt w:val="bullet"/>
      <w:lvlText w:val="-"/>
      <w:lvlJc w:val="left"/>
      <w:rPr>
        <w:sz w:val="24"/>
        <w:szCs w:val="24"/>
      </w:rPr>
    </w:lvl>
    <w:lvl w:ilvl="8" w:tplc="000F425B">
      <w:start w:val="1"/>
      <w:numFmt w:val="bullet"/>
      <w:lvlText w:val="-"/>
      <w:lvlJc w:val="left"/>
      <w:rPr>
        <w:sz w:val="24"/>
        <w:szCs w:val="24"/>
      </w:rPr>
    </w:lvl>
  </w:abstractNum>
  <w:abstractNum w:abstractNumId="3">
    <w:nsid w:val="00000007"/>
    <w:multiLevelType w:val="multilevel"/>
    <w:tmpl w:val="E3942B08"/>
    <w:lvl w:ilvl="0">
      <w:start w:val="1"/>
      <w:numFmt w:val="decimal"/>
      <w:lvlText w:val="4.%1."/>
      <w:lvlJc w:val="left"/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4.%1."/>
      <w:lvlJc w:val="left"/>
      <w:rPr>
        <w:sz w:val="24"/>
        <w:szCs w:val="24"/>
      </w:rPr>
    </w:lvl>
    <w:lvl w:ilvl="2">
      <w:start w:val="1"/>
      <w:numFmt w:val="decimal"/>
      <w:lvlText w:val="4.%1."/>
      <w:lvlJc w:val="left"/>
      <w:rPr>
        <w:sz w:val="24"/>
        <w:szCs w:val="24"/>
      </w:rPr>
    </w:lvl>
    <w:lvl w:ilvl="3">
      <w:start w:val="1"/>
      <w:numFmt w:val="decimal"/>
      <w:lvlText w:val="4.%1."/>
      <w:lvlJc w:val="left"/>
      <w:rPr>
        <w:sz w:val="24"/>
        <w:szCs w:val="24"/>
      </w:rPr>
    </w:lvl>
    <w:lvl w:ilvl="4">
      <w:start w:val="1"/>
      <w:numFmt w:val="decimal"/>
      <w:lvlText w:val="4.%1."/>
      <w:lvlJc w:val="left"/>
      <w:rPr>
        <w:sz w:val="24"/>
        <w:szCs w:val="24"/>
      </w:rPr>
    </w:lvl>
    <w:lvl w:ilvl="5">
      <w:start w:val="1"/>
      <w:numFmt w:val="decimal"/>
      <w:lvlText w:val="4.%1."/>
      <w:lvlJc w:val="left"/>
      <w:rPr>
        <w:sz w:val="24"/>
        <w:szCs w:val="24"/>
      </w:rPr>
    </w:lvl>
    <w:lvl w:ilvl="6">
      <w:start w:val="1"/>
      <w:numFmt w:val="decimal"/>
      <w:lvlText w:val="4.%1."/>
      <w:lvlJc w:val="left"/>
      <w:rPr>
        <w:sz w:val="24"/>
        <w:szCs w:val="24"/>
      </w:rPr>
    </w:lvl>
    <w:lvl w:ilvl="7">
      <w:start w:val="1"/>
      <w:numFmt w:val="decimal"/>
      <w:lvlText w:val="4.%1."/>
      <w:lvlJc w:val="left"/>
      <w:rPr>
        <w:sz w:val="24"/>
        <w:szCs w:val="24"/>
      </w:rPr>
    </w:lvl>
    <w:lvl w:ilvl="8">
      <w:start w:val="1"/>
      <w:numFmt w:val="decimal"/>
      <w:lvlText w:val="4.%1."/>
      <w:lvlJc w:val="left"/>
      <w:rPr>
        <w:sz w:val="24"/>
        <w:szCs w:val="24"/>
      </w:rPr>
    </w:lvl>
  </w:abstractNum>
  <w:abstractNum w:abstractNumId="4">
    <w:nsid w:val="0FB828FF"/>
    <w:multiLevelType w:val="multilevel"/>
    <w:tmpl w:val="1D84C362"/>
    <w:lvl w:ilvl="0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5">
    <w:nsid w:val="371C5FA7"/>
    <w:multiLevelType w:val="multilevel"/>
    <w:tmpl w:val="AB06802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71AC1B59"/>
    <w:multiLevelType w:val="multilevel"/>
    <w:tmpl w:val="DAC67B32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F5C"/>
    <w:rsid w:val="000C3092"/>
    <w:rsid w:val="00191B09"/>
    <w:rsid w:val="00465C9B"/>
    <w:rsid w:val="00532697"/>
    <w:rsid w:val="00606F5C"/>
    <w:rsid w:val="006B5E7A"/>
    <w:rsid w:val="006F68AB"/>
    <w:rsid w:val="00994E4D"/>
    <w:rsid w:val="00A40A44"/>
    <w:rsid w:val="00B91869"/>
    <w:rsid w:val="00F81826"/>
    <w:rsid w:val="00F91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"/>
    <w:basedOn w:val="a0"/>
    <w:link w:val="31"/>
    <w:uiPriority w:val="99"/>
    <w:rPr>
      <w:rFonts w:ascii="Times New Roman" w:hAnsi="Times New Roman" w:cs="Times New Roman"/>
      <w:sz w:val="24"/>
      <w:szCs w:val="24"/>
    </w:rPr>
  </w:style>
  <w:style w:type="character" w:customStyle="1" w:styleId="35">
    <w:name w:val="Основной текст (3)5"/>
    <w:basedOn w:val="3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314pt">
    <w:name w:val="Основной текст (3) + 14 pt"/>
    <w:aliases w:val="Полужирный,Курсив"/>
    <w:basedOn w:val="3"/>
    <w:uiPriority w:val="99"/>
    <w:rPr>
      <w:rFonts w:ascii="Times New Roman" w:hAnsi="Times New Roman" w:cs="Times New Roman"/>
      <w:b/>
      <w:bCs/>
      <w:i/>
      <w:iCs/>
      <w:sz w:val="28"/>
      <w:szCs w:val="28"/>
      <w:u w:val="single"/>
      <w:lang w:val="en-US" w:eastAsia="en-US"/>
    </w:rPr>
  </w:style>
  <w:style w:type="character" w:customStyle="1" w:styleId="34">
    <w:name w:val="Основной текст (3)4"/>
    <w:basedOn w:val="3"/>
    <w:uiPriority w:val="99"/>
    <w:rPr>
      <w:rFonts w:ascii="Times New Roman" w:hAnsi="Times New Roman" w:cs="Times New Roman"/>
      <w:sz w:val="24"/>
      <w:szCs w:val="24"/>
      <w:u w:val="single"/>
    </w:rPr>
  </w:style>
  <w:style w:type="character" w:customStyle="1" w:styleId="33">
    <w:name w:val="Основной текст (3)3"/>
    <w:basedOn w:val="3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314pt2">
    <w:name w:val="Основной текст (3) + 14 pt2"/>
    <w:aliases w:val="Полужирный2,Курсив2"/>
    <w:basedOn w:val="3"/>
    <w:uiPriority w:val="99"/>
    <w:rPr>
      <w:rFonts w:ascii="Times New Roman" w:hAnsi="Times New Roman" w:cs="Times New Roman"/>
      <w:b/>
      <w:bCs/>
      <w:i/>
      <w:iCs/>
      <w:noProof/>
      <w:sz w:val="28"/>
      <w:szCs w:val="28"/>
    </w:rPr>
  </w:style>
  <w:style w:type="character" w:customStyle="1" w:styleId="32">
    <w:name w:val="Основной текст (3)2"/>
    <w:basedOn w:val="3"/>
    <w:uiPriority w:val="99"/>
    <w:rPr>
      <w:rFonts w:ascii="Times New Roman" w:hAnsi="Times New Roman" w:cs="Times New Roman"/>
      <w:sz w:val="24"/>
      <w:szCs w:val="24"/>
      <w:u w:val="single"/>
    </w:rPr>
  </w:style>
  <w:style w:type="character" w:customStyle="1" w:styleId="314pt1">
    <w:name w:val="Основной текст (3) + 14 pt1"/>
    <w:aliases w:val="Полужирный1,Курсив1"/>
    <w:basedOn w:val="3"/>
    <w:uiPriority w:val="99"/>
    <w:rPr>
      <w:rFonts w:ascii="Times New Roman" w:hAnsi="Times New Roman" w:cs="Times New Roman"/>
      <w:b/>
      <w:bCs/>
      <w:i/>
      <w:iCs/>
      <w:sz w:val="28"/>
      <w:szCs w:val="28"/>
    </w:rPr>
  </w:style>
  <w:style w:type="character" w:customStyle="1" w:styleId="2">
    <w:name w:val="Основной текст (2)"/>
    <w:basedOn w:val="a0"/>
    <w:link w:val="2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4">
    <w:name w:val="Основной текст (4)"/>
    <w:basedOn w:val="a0"/>
    <w:link w:val="41"/>
    <w:uiPriority w:val="99"/>
    <w:rPr>
      <w:rFonts w:ascii="Times New Roman" w:hAnsi="Times New Roman" w:cs="Times New Roman"/>
      <w:b/>
      <w:bCs/>
      <w:i/>
      <w:iCs/>
      <w:sz w:val="28"/>
      <w:szCs w:val="28"/>
    </w:rPr>
  </w:style>
  <w:style w:type="character" w:customStyle="1" w:styleId="42">
    <w:name w:val="Основной текст (4)2"/>
    <w:basedOn w:val="4"/>
    <w:uiPriority w:val="99"/>
    <w:rPr>
      <w:rFonts w:ascii="Times New Roman" w:hAnsi="Times New Roman" w:cs="Times New Roman"/>
      <w:b/>
      <w:bCs/>
      <w:i/>
      <w:iCs/>
      <w:sz w:val="28"/>
      <w:szCs w:val="28"/>
    </w:rPr>
  </w:style>
  <w:style w:type="character" w:customStyle="1" w:styleId="6">
    <w:name w:val="Основной текст (6)"/>
    <w:basedOn w:val="a0"/>
    <w:link w:val="61"/>
    <w:uiPriority w:val="99"/>
    <w:rPr>
      <w:rFonts w:ascii="Bookman Old Style" w:hAnsi="Bookman Old Style" w:cs="Bookman Old Style"/>
      <w:noProof/>
      <w:sz w:val="26"/>
      <w:szCs w:val="26"/>
    </w:rPr>
  </w:style>
  <w:style w:type="character" w:customStyle="1" w:styleId="5">
    <w:name w:val="Основной текст (5)"/>
    <w:basedOn w:val="a0"/>
    <w:link w:val="51"/>
    <w:uiPriority w:val="99"/>
    <w:rPr>
      <w:rFonts w:ascii="Times New Roman" w:hAnsi="Times New Roman" w:cs="Times New Roman"/>
      <w:sz w:val="10"/>
      <w:szCs w:val="10"/>
    </w:rPr>
  </w:style>
  <w:style w:type="character" w:customStyle="1" w:styleId="52">
    <w:name w:val="Основной текст (5)2"/>
    <w:basedOn w:val="5"/>
    <w:uiPriority w:val="99"/>
    <w:rPr>
      <w:rFonts w:ascii="Times New Roman" w:hAnsi="Times New Roman" w:cs="Times New Roman"/>
      <w:sz w:val="10"/>
      <w:szCs w:val="10"/>
    </w:rPr>
  </w:style>
  <w:style w:type="character" w:customStyle="1" w:styleId="12">
    <w:name w:val="Заголовок №1 (2)"/>
    <w:basedOn w:val="a0"/>
    <w:link w:val="12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1">
    <w:name w:val="Заголовок №1"/>
    <w:basedOn w:val="a0"/>
    <w:link w:val="11"/>
    <w:uiPriority w:val="99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99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color w:val="auto"/>
    </w:rPr>
  </w:style>
  <w:style w:type="character" w:customStyle="1" w:styleId="a4">
    <w:name w:val="Основной текст Знак"/>
    <w:basedOn w:val="a0"/>
    <w:link w:val="a3"/>
    <w:uiPriority w:val="99"/>
    <w:semiHidden/>
    <w:rPr>
      <w:rFonts w:cs="Arial Unicode MS"/>
      <w:color w:val="000000"/>
    </w:rPr>
  </w:style>
  <w:style w:type="character" w:customStyle="1" w:styleId="7">
    <w:name w:val="Основной текст (7)"/>
    <w:basedOn w:val="a0"/>
    <w:link w:val="71"/>
    <w:uiPriority w:val="99"/>
    <w:rPr>
      <w:rFonts w:ascii="Times New Roman" w:hAnsi="Times New Roman" w:cs="Times New Roman"/>
      <w:sz w:val="26"/>
      <w:szCs w:val="26"/>
    </w:rPr>
  </w:style>
  <w:style w:type="character" w:customStyle="1" w:styleId="74">
    <w:name w:val="Основной текст (7)4"/>
    <w:basedOn w:val="7"/>
    <w:uiPriority w:val="99"/>
    <w:rPr>
      <w:rFonts w:ascii="Times New Roman" w:hAnsi="Times New Roman" w:cs="Times New Roman"/>
      <w:noProof/>
      <w:sz w:val="26"/>
      <w:szCs w:val="26"/>
      <w:u w:val="single"/>
    </w:rPr>
  </w:style>
  <w:style w:type="character" w:customStyle="1" w:styleId="73">
    <w:name w:val="Основной текст (7)3"/>
    <w:basedOn w:val="7"/>
    <w:uiPriority w:val="99"/>
    <w:rPr>
      <w:rFonts w:ascii="Times New Roman" w:hAnsi="Times New Roman" w:cs="Times New Roman"/>
      <w:sz w:val="26"/>
      <w:szCs w:val="26"/>
      <w:u w:val="single"/>
      <w:lang w:val="en-US" w:eastAsia="en-US"/>
    </w:rPr>
  </w:style>
  <w:style w:type="character" w:customStyle="1" w:styleId="72">
    <w:name w:val="Основной текст (7)2"/>
    <w:basedOn w:val="7"/>
    <w:uiPriority w:val="99"/>
    <w:rPr>
      <w:rFonts w:ascii="Times New Roman" w:hAnsi="Times New Roman" w:cs="Times New Roman"/>
      <w:sz w:val="26"/>
      <w:szCs w:val="26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before="60" w:after="60" w:line="240" w:lineRule="atLeast"/>
    </w:pPr>
    <w:rPr>
      <w:rFonts w:ascii="Times New Roman" w:hAnsi="Times New Roman" w:cs="Times New Roman"/>
      <w:color w:val="auto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after="60" w:line="240" w:lineRule="atLeast"/>
    </w:pPr>
    <w:rPr>
      <w:rFonts w:ascii="Times New Roman" w:hAnsi="Times New Roman" w:cs="Times New Roman"/>
      <w:b/>
      <w:bCs/>
      <w:color w:val="auto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before="60" w:line="240" w:lineRule="atLeast"/>
    </w:pPr>
    <w:rPr>
      <w:rFonts w:ascii="Times New Roman" w:hAnsi="Times New Roman" w:cs="Times New Roman"/>
      <w:b/>
      <w:bCs/>
      <w:i/>
      <w:iCs/>
      <w:color w:val="auto"/>
      <w:sz w:val="28"/>
      <w:szCs w:val="28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line="240" w:lineRule="atLeast"/>
    </w:pPr>
    <w:rPr>
      <w:rFonts w:ascii="Bookman Old Style" w:hAnsi="Bookman Old Style" w:cs="Bookman Old Style"/>
      <w:noProof/>
      <w:color w:val="auto"/>
      <w:sz w:val="26"/>
      <w:szCs w:val="26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after="180" w:line="240" w:lineRule="atLeast"/>
      <w:jc w:val="center"/>
    </w:pPr>
    <w:rPr>
      <w:rFonts w:ascii="Times New Roman" w:hAnsi="Times New Roman" w:cs="Times New Roman"/>
      <w:color w:val="auto"/>
      <w:sz w:val="10"/>
      <w:szCs w:val="10"/>
    </w:rPr>
  </w:style>
  <w:style w:type="paragraph" w:customStyle="1" w:styleId="121">
    <w:name w:val="Заголовок №1 (2)1"/>
    <w:basedOn w:val="a"/>
    <w:link w:val="12"/>
    <w:uiPriority w:val="99"/>
    <w:pPr>
      <w:shd w:val="clear" w:color="auto" w:fill="FFFFFF"/>
      <w:spacing w:before="180" w:after="180" w:line="274" w:lineRule="exac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11">
    <w:name w:val="Заголовок №11"/>
    <w:basedOn w:val="a"/>
    <w:link w:val="1"/>
    <w:uiPriority w:val="99"/>
    <w:pPr>
      <w:shd w:val="clear" w:color="auto" w:fill="FFFFFF"/>
      <w:spacing w:before="180" w:line="274" w:lineRule="exact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line="326" w:lineRule="exact"/>
    </w:pPr>
    <w:rPr>
      <w:rFonts w:ascii="Times New Roman" w:hAnsi="Times New Roman" w:cs="Times New Roman"/>
      <w:color w:val="auto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465C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5C9B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"/>
    <w:basedOn w:val="a0"/>
    <w:link w:val="31"/>
    <w:uiPriority w:val="99"/>
    <w:rPr>
      <w:rFonts w:ascii="Times New Roman" w:hAnsi="Times New Roman" w:cs="Times New Roman"/>
      <w:sz w:val="24"/>
      <w:szCs w:val="24"/>
    </w:rPr>
  </w:style>
  <w:style w:type="character" w:customStyle="1" w:styleId="35">
    <w:name w:val="Основной текст (3)5"/>
    <w:basedOn w:val="3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314pt">
    <w:name w:val="Основной текст (3) + 14 pt"/>
    <w:aliases w:val="Полужирный,Курсив"/>
    <w:basedOn w:val="3"/>
    <w:uiPriority w:val="99"/>
    <w:rPr>
      <w:rFonts w:ascii="Times New Roman" w:hAnsi="Times New Roman" w:cs="Times New Roman"/>
      <w:b/>
      <w:bCs/>
      <w:i/>
      <w:iCs/>
      <w:sz w:val="28"/>
      <w:szCs w:val="28"/>
      <w:u w:val="single"/>
      <w:lang w:val="en-US" w:eastAsia="en-US"/>
    </w:rPr>
  </w:style>
  <w:style w:type="character" w:customStyle="1" w:styleId="34">
    <w:name w:val="Основной текст (3)4"/>
    <w:basedOn w:val="3"/>
    <w:uiPriority w:val="99"/>
    <w:rPr>
      <w:rFonts w:ascii="Times New Roman" w:hAnsi="Times New Roman" w:cs="Times New Roman"/>
      <w:sz w:val="24"/>
      <w:szCs w:val="24"/>
      <w:u w:val="single"/>
    </w:rPr>
  </w:style>
  <w:style w:type="character" w:customStyle="1" w:styleId="33">
    <w:name w:val="Основной текст (3)3"/>
    <w:basedOn w:val="3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314pt2">
    <w:name w:val="Основной текст (3) + 14 pt2"/>
    <w:aliases w:val="Полужирный2,Курсив2"/>
    <w:basedOn w:val="3"/>
    <w:uiPriority w:val="99"/>
    <w:rPr>
      <w:rFonts w:ascii="Times New Roman" w:hAnsi="Times New Roman" w:cs="Times New Roman"/>
      <w:b/>
      <w:bCs/>
      <w:i/>
      <w:iCs/>
      <w:noProof/>
      <w:sz w:val="28"/>
      <w:szCs w:val="28"/>
    </w:rPr>
  </w:style>
  <w:style w:type="character" w:customStyle="1" w:styleId="32">
    <w:name w:val="Основной текст (3)2"/>
    <w:basedOn w:val="3"/>
    <w:uiPriority w:val="99"/>
    <w:rPr>
      <w:rFonts w:ascii="Times New Roman" w:hAnsi="Times New Roman" w:cs="Times New Roman"/>
      <w:sz w:val="24"/>
      <w:szCs w:val="24"/>
      <w:u w:val="single"/>
    </w:rPr>
  </w:style>
  <w:style w:type="character" w:customStyle="1" w:styleId="314pt1">
    <w:name w:val="Основной текст (3) + 14 pt1"/>
    <w:aliases w:val="Полужирный1,Курсив1"/>
    <w:basedOn w:val="3"/>
    <w:uiPriority w:val="99"/>
    <w:rPr>
      <w:rFonts w:ascii="Times New Roman" w:hAnsi="Times New Roman" w:cs="Times New Roman"/>
      <w:b/>
      <w:bCs/>
      <w:i/>
      <w:iCs/>
      <w:sz w:val="28"/>
      <w:szCs w:val="28"/>
    </w:rPr>
  </w:style>
  <w:style w:type="character" w:customStyle="1" w:styleId="2">
    <w:name w:val="Основной текст (2)"/>
    <w:basedOn w:val="a0"/>
    <w:link w:val="2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4">
    <w:name w:val="Основной текст (4)"/>
    <w:basedOn w:val="a0"/>
    <w:link w:val="41"/>
    <w:uiPriority w:val="99"/>
    <w:rPr>
      <w:rFonts w:ascii="Times New Roman" w:hAnsi="Times New Roman" w:cs="Times New Roman"/>
      <w:b/>
      <w:bCs/>
      <w:i/>
      <w:iCs/>
      <w:sz w:val="28"/>
      <w:szCs w:val="28"/>
    </w:rPr>
  </w:style>
  <w:style w:type="character" w:customStyle="1" w:styleId="42">
    <w:name w:val="Основной текст (4)2"/>
    <w:basedOn w:val="4"/>
    <w:uiPriority w:val="99"/>
    <w:rPr>
      <w:rFonts w:ascii="Times New Roman" w:hAnsi="Times New Roman" w:cs="Times New Roman"/>
      <w:b/>
      <w:bCs/>
      <w:i/>
      <w:iCs/>
      <w:sz w:val="28"/>
      <w:szCs w:val="28"/>
    </w:rPr>
  </w:style>
  <w:style w:type="character" w:customStyle="1" w:styleId="6">
    <w:name w:val="Основной текст (6)"/>
    <w:basedOn w:val="a0"/>
    <w:link w:val="61"/>
    <w:uiPriority w:val="99"/>
    <w:rPr>
      <w:rFonts w:ascii="Bookman Old Style" w:hAnsi="Bookman Old Style" w:cs="Bookman Old Style"/>
      <w:noProof/>
      <w:sz w:val="26"/>
      <w:szCs w:val="26"/>
    </w:rPr>
  </w:style>
  <w:style w:type="character" w:customStyle="1" w:styleId="5">
    <w:name w:val="Основной текст (5)"/>
    <w:basedOn w:val="a0"/>
    <w:link w:val="51"/>
    <w:uiPriority w:val="99"/>
    <w:rPr>
      <w:rFonts w:ascii="Times New Roman" w:hAnsi="Times New Roman" w:cs="Times New Roman"/>
      <w:sz w:val="10"/>
      <w:szCs w:val="10"/>
    </w:rPr>
  </w:style>
  <w:style w:type="character" w:customStyle="1" w:styleId="52">
    <w:name w:val="Основной текст (5)2"/>
    <w:basedOn w:val="5"/>
    <w:uiPriority w:val="99"/>
    <w:rPr>
      <w:rFonts w:ascii="Times New Roman" w:hAnsi="Times New Roman" w:cs="Times New Roman"/>
      <w:sz w:val="10"/>
      <w:szCs w:val="10"/>
    </w:rPr>
  </w:style>
  <w:style w:type="character" w:customStyle="1" w:styleId="12">
    <w:name w:val="Заголовок №1 (2)"/>
    <w:basedOn w:val="a0"/>
    <w:link w:val="12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1">
    <w:name w:val="Заголовок №1"/>
    <w:basedOn w:val="a0"/>
    <w:link w:val="11"/>
    <w:uiPriority w:val="99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99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color w:val="auto"/>
    </w:rPr>
  </w:style>
  <w:style w:type="character" w:customStyle="1" w:styleId="a4">
    <w:name w:val="Основной текст Знак"/>
    <w:basedOn w:val="a0"/>
    <w:link w:val="a3"/>
    <w:uiPriority w:val="99"/>
    <w:semiHidden/>
    <w:rPr>
      <w:rFonts w:cs="Arial Unicode MS"/>
      <w:color w:val="000000"/>
    </w:rPr>
  </w:style>
  <w:style w:type="character" w:customStyle="1" w:styleId="7">
    <w:name w:val="Основной текст (7)"/>
    <w:basedOn w:val="a0"/>
    <w:link w:val="71"/>
    <w:uiPriority w:val="99"/>
    <w:rPr>
      <w:rFonts w:ascii="Times New Roman" w:hAnsi="Times New Roman" w:cs="Times New Roman"/>
      <w:sz w:val="26"/>
      <w:szCs w:val="26"/>
    </w:rPr>
  </w:style>
  <w:style w:type="character" w:customStyle="1" w:styleId="74">
    <w:name w:val="Основной текст (7)4"/>
    <w:basedOn w:val="7"/>
    <w:uiPriority w:val="99"/>
    <w:rPr>
      <w:rFonts w:ascii="Times New Roman" w:hAnsi="Times New Roman" w:cs="Times New Roman"/>
      <w:noProof/>
      <w:sz w:val="26"/>
      <w:szCs w:val="26"/>
      <w:u w:val="single"/>
    </w:rPr>
  </w:style>
  <w:style w:type="character" w:customStyle="1" w:styleId="73">
    <w:name w:val="Основной текст (7)3"/>
    <w:basedOn w:val="7"/>
    <w:uiPriority w:val="99"/>
    <w:rPr>
      <w:rFonts w:ascii="Times New Roman" w:hAnsi="Times New Roman" w:cs="Times New Roman"/>
      <w:sz w:val="26"/>
      <w:szCs w:val="26"/>
      <w:u w:val="single"/>
      <w:lang w:val="en-US" w:eastAsia="en-US"/>
    </w:rPr>
  </w:style>
  <w:style w:type="character" w:customStyle="1" w:styleId="72">
    <w:name w:val="Основной текст (7)2"/>
    <w:basedOn w:val="7"/>
    <w:uiPriority w:val="99"/>
    <w:rPr>
      <w:rFonts w:ascii="Times New Roman" w:hAnsi="Times New Roman" w:cs="Times New Roman"/>
      <w:sz w:val="26"/>
      <w:szCs w:val="26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before="60" w:after="60" w:line="240" w:lineRule="atLeast"/>
    </w:pPr>
    <w:rPr>
      <w:rFonts w:ascii="Times New Roman" w:hAnsi="Times New Roman" w:cs="Times New Roman"/>
      <w:color w:val="auto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after="60" w:line="240" w:lineRule="atLeast"/>
    </w:pPr>
    <w:rPr>
      <w:rFonts w:ascii="Times New Roman" w:hAnsi="Times New Roman" w:cs="Times New Roman"/>
      <w:b/>
      <w:bCs/>
      <w:color w:val="auto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before="60" w:line="240" w:lineRule="atLeast"/>
    </w:pPr>
    <w:rPr>
      <w:rFonts w:ascii="Times New Roman" w:hAnsi="Times New Roman" w:cs="Times New Roman"/>
      <w:b/>
      <w:bCs/>
      <w:i/>
      <w:iCs/>
      <w:color w:val="auto"/>
      <w:sz w:val="28"/>
      <w:szCs w:val="28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line="240" w:lineRule="atLeast"/>
    </w:pPr>
    <w:rPr>
      <w:rFonts w:ascii="Bookman Old Style" w:hAnsi="Bookman Old Style" w:cs="Bookman Old Style"/>
      <w:noProof/>
      <w:color w:val="auto"/>
      <w:sz w:val="26"/>
      <w:szCs w:val="26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after="180" w:line="240" w:lineRule="atLeast"/>
      <w:jc w:val="center"/>
    </w:pPr>
    <w:rPr>
      <w:rFonts w:ascii="Times New Roman" w:hAnsi="Times New Roman" w:cs="Times New Roman"/>
      <w:color w:val="auto"/>
      <w:sz w:val="10"/>
      <w:szCs w:val="10"/>
    </w:rPr>
  </w:style>
  <w:style w:type="paragraph" w:customStyle="1" w:styleId="121">
    <w:name w:val="Заголовок №1 (2)1"/>
    <w:basedOn w:val="a"/>
    <w:link w:val="12"/>
    <w:uiPriority w:val="99"/>
    <w:pPr>
      <w:shd w:val="clear" w:color="auto" w:fill="FFFFFF"/>
      <w:spacing w:before="180" w:after="180" w:line="274" w:lineRule="exac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11">
    <w:name w:val="Заголовок №11"/>
    <w:basedOn w:val="a"/>
    <w:link w:val="1"/>
    <w:uiPriority w:val="99"/>
    <w:pPr>
      <w:shd w:val="clear" w:color="auto" w:fill="FFFFFF"/>
      <w:spacing w:before="180" w:line="274" w:lineRule="exact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line="326" w:lineRule="exact"/>
    </w:pPr>
    <w:rPr>
      <w:rFonts w:ascii="Times New Roman" w:hAnsi="Times New Roman" w:cs="Times New Roman"/>
      <w:color w:val="auto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465C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5C9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952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CVR17</dc:creator>
  <cp:lastModifiedBy>CVR17</cp:lastModifiedBy>
  <cp:revision>11</cp:revision>
  <cp:lastPrinted>2019-12-05T11:29:00Z</cp:lastPrinted>
  <dcterms:created xsi:type="dcterms:W3CDTF">2019-11-14T05:26:00Z</dcterms:created>
  <dcterms:modified xsi:type="dcterms:W3CDTF">2019-12-09T12:32:00Z</dcterms:modified>
</cp:coreProperties>
</file>